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09" w:rsidRPr="003A5E98" w:rsidRDefault="00434A9F" w:rsidP="009E1E09">
      <w:pPr>
        <w:spacing w:after="0" w:line="240" w:lineRule="auto"/>
        <w:jc w:val="center"/>
        <w:rPr>
          <w:rFonts w:ascii="Arial" w:hAnsi="Arial" w:cs="Arial"/>
          <w:b/>
          <w:color w:val="000000"/>
          <w:sz w:val="32"/>
          <w:szCs w:val="28"/>
        </w:rPr>
      </w:pPr>
      <w:r w:rsidRPr="003A5E98">
        <w:rPr>
          <w:rFonts w:ascii="Arial" w:hAnsi="Arial" w:cs="Arial"/>
          <w:b/>
          <w:color w:val="000000"/>
          <w:sz w:val="32"/>
          <w:szCs w:val="28"/>
        </w:rPr>
        <w:t>Hiệu quả trồng thử nghiệm</w:t>
      </w:r>
    </w:p>
    <w:p w:rsidR="00810E38" w:rsidRPr="003A5E98" w:rsidRDefault="00434A9F" w:rsidP="009E1E09">
      <w:pPr>
        <w:spacing w:after="0" w:line="240" w:lineRule="auto"/>
        <w:jc w:val="center"/>
        <w:rPr>
          <w:rFonts w:ascii="Arial" w:hAnsi="Arial" w:cs="Arial"/>
          <w:b/>
          <w:color w:val="000000"/>
          <w:sz w:val="32"/>
          <w:szCs w:val="28"/>
        </w:rPr>
      </w:pPr>
      <w:r w:rsidRPr="003A5E98">
        <w:rPr>
          <w:rFonts w:ascii="Arial" w:hAnsi="Arial" w:cs="Arial"/>
          <w:b/>
          <w:color w:val="000000"/>
          <w:sz w:val="32"/>
          <w:szCs w:val="28"/>
        </w:rPr>
        <w:t xml:space="preserve"> giống dưa chuột nếp nhật Hizuku tạ</w:t>
      </w:r>
      <w:r w:rsidR="00CC1493" w:rsidRPr="003A5E98">
        <w:rPr>
          <w:rFonts w:ascii="Arial" w:hAnsi="Arial" w:cs="Arial"/>
          <w:b/>
          <w:color w:val="000000"/>
          <w:sz w:val="32"/>
          <w:szCs w:val="28"/>
        </w:rPr>
        <w:t>i Sa</w:t>
      </w:r>
      <w:r w:rsidR="0006566D" w:rsidRPr="003A5E98">
        <w:rPr>
          <w:rFonts w:ascii="Arial" w:hAnsi="Arial" w:cs="Arial"/>
          <w:b/>
          <w:color w:val="000000"/>
          <w:sz w:val="32"/>
          <w:szCs w:val="28"/>
        </w:rPr>
        <w:t xml:space="preserve"> </w:t>
      </w:r>
      <w:r w:rsidRPr="003A5E98">
        <w:rPr>
          <w:rFonts w:ascii="Arial" w:hAnsi="Arial" w:cs="Arial"/>
          <w:b/>
          <w:color w:val="000000"/>
          <w:sz w:val="32"/>
          <w:szCs w:val="28"/>
        </w:rPr>
        <w:t>Pa</w:t>
      </w:r>
    </w:p>
    <w:p w:rsidR="00CC1493" w:rsidRPr="003A5E98" w:rsidRDefault="00CC1493" w:rsidP="00CC1493">
      <w:pPr>
        <w:spacing w:after="0" w:line="240" w:lineRule="auto"/>
        <w:jc w:val="center"/>
        <w:rPr>
          <w:rFonts w:ascii="Arial" w:hAnsi="Arial" w:cs="Arial"/>
          <w:b/>
          <w:color w:val="000000"/>
          <w:sz w:val="32"/>
          <w:szCs w:val="28"/>
        </w:rPr>
      </w:pPr>
    </w:p>
    <w:p w:rsidR="004D1C88" w:rsidRPr="003A5E98" w:rsidRDefault="0089776D" w:rsidP="004D1C88">
      <w:pPr>
        <w:spacing w:after="120"/>
        <w:ind w:firstLine="720"/>
        <w:jc w:val="both"/>
        <w:rPr>
          <w:rFonts w:ascii="Arial" w:hAnsi="Arial" w:cs="Arial"/>
          <w:color w:val="000000"/>
          <w:sz w:val="28"/>
          <w:szCs w:val="28"/>
        </w:rPr>
      </w:pPr>
      <w:r w:rsidRPr="003A5E98">
        <w:rPr>
          <w:rFonts w:ascii="Arial" w:hAnsi="Arial" w:cs="Arial"/>
          <w:color w:val="000000"/>
          <w:sz w:val="28"/>
          <w:szCs w:val="28"/>
        </w:rPr>
        <w:t xml:space="preserve">Cây dưa chuột có nguồn gốc từ Ấn Độ, vịnh Bengal và dãy Himalay cách đây khoảng 3000 năm. Hiện nay, dưa chuột đã trồng ở rất nhiều nơi trên Thế Giới, trong đó có Việt Nam. </w:t>
      </w:r>
      <w:r w:rsidR="00434A9F" w:rsidRPr="003A5E98">
        <w:rPr>
          <w:rFonts w:ascii="Arial" w:hAnsi="Arial" w:cs="Arial"/>
          <w:color w:val="000000"/>
          <w:sz w:val="28"/>
          <w:szCs w:val="28"/>
        </w:rPr>
        <w:t>Dưa chuột là loại cây trồng phổ biến trên cả tế giới với giá trị dinh dưỡng và kinh tế cao.</w:t>
      </w:r>
      <w:r w:rsidRPr="003A5E98">
        <w:rPr>
          <w:rFonts w:ascii="Arial" w:hAnsi="Arial" w:cs="Arial"/>
          <w:color w:val="000000"/>
          <w:sz w:val="28"/>
          <w:szCs w:val="28"/>
        </w:rPr>
        <w:t xml:space="preserve"> </w:t>
      </w:r>
    </w:p>
    <w:p w:rsidR="00187F02" w:rsidRPr="003A5E98" w:rsidRDefault="00187F02" w:rsidP="004D1C88">
      <w:pPr>
        <w:spacing w:after="120"/>
        <w:ind w:firstLine="720"/>
        <w:jc w:val="both"/>
        <w:rPr>
          <w:rFonts w:ascii="Arial" w:hAnsi="Arial" w:cs="Arial"/>
          <w:color w:val="000000"/>
          <w:sz w:val="28"/>
          <w:szCs w:val="28"/>
        </w:rPr>
      </w:pPr>
      <w:r w:rsidRPr="003A5E98">
        <w:rPr>
          <w:rFonts w:ascii="Arial" w:hAnsi="Arial" w:cs="Arial"/>
          <w:noProof/>
          <w:color w:val="000000"/>
          <w:sz w:val="28"/>
          <w:szCs w:val="28"/>
        </w:rPr>
        <w:drawing>
          <wp:inline distT="0" distB="0" distL="0" distR="0" wp14:anchorId="5D4C162C" wp14:editId="4AFB70CC">
            <wp:extent cx="5390515" cy="531627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908716893580_f7f3634b99ded4c6093bc583696b15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5546" cy="5321241"/>
                    </a:xfrm>
                    <a:prstGeom prst="rect">
                      <a:avLst/>
                    </a:prstGeom>
                  </pic:spPr>
                </pic:pic>
              </a:graphicData>
            </a:graphic>
          </wp:inline>
        </w:drawing>
      </w:r>
    </w:p>
    <w:p w:rsidR="00187F02" w:rsidRPr="003A5E98" w:rsidRDefault="00187F02" w:rsidP="00187F02">
      <w:pPr>
        <w:spacing w:after="120"/>
        <w:ind w:firstLine="720"/>
        <w:jc w:val="center"/>
        <w:rPr>
          <w:rFonts w:ascii="Arial" w:hAnsi="Arial" w:cs="Arial"/>
          <w:i/>
          <w:color w:val="000000"/>
          <w:sz w:val="28"/>
          <w:szCs w:val="28"/>
        </w:rPr>
      </w:pPr>
      <w:r w:rsidRPr="003A5E98">
        <w:rPr>
          <w:rFonts w:ascii="Arial" w:hAnsi="Arial" w:cs="Arial"/>
          <w:i/>
          <w:color w:val="000000"/>
          <w:sz w:val="28"/>
          <w:szCs w:val="28"/>
        </w:rPr>
        <w:t>Hình 1: Cây dưa chuột Hizuku</w:t>
      </w:r>
    </w:p>
    <w:p w:rsidR="004D1C88" w:rsidRPr="003A5E98" w:rsidRDefault="004D1C88" w:rsidP="004D1C88">
      <w:pPr>
        <w:spacing w:after="120"/>
        <w:ind w:firstLine="720"/>
        <w:jc w:val="both"/>
        <w:rPr>
          <w:rFonts w:ascii="Arial" w:hAnsi="Arial" w:cs="Arial"/>
          <w:color w:val="000000"/>
          <w:sz w:val="28"/>
          <w:szCs w:val="28"/>
        </w:rPr>
      </w:pPr>
      <w:r w:rsidRPr="003A5E98">
        <w:rPr>
          <w:rFonts w:ascii="Arial" w:hAnsi="Arial" w:cs="Arial"/>
          <w:color w:val="000000"/>
          <w:sz w:val="28"/>
          <w:szCs w:val="28"/>
        </w:rPr>
        <w:t>Qua thời gian tìm hiểu về chất đất, Trại nghiên cứu và sản xuất giống cây ôn đới Sa Pa đã trồng thử nghiệm 400m</w:t>
      </w:r>
      <w:r w:rsidRPr="003A5E98">
        <w:rPr>
          <w:rFonts w:ascii="Arial" w:hAnsi="Arial" w:cs="Arial"/>
          <w:color w:val="000000"/>
          <w:sz w:val="28"/>
          <w:szCs w:val="28"/>
          <w:vertAlign w:val="superscript"/>
        </w:rPr>
        <w:t>2</w:t>
      </w:r>
      <w:r w:rsidRPr="003A5E98">
        <w:rPr>
          <w:rFonts w:ascii="Arial" w:hAnsi="Arial" w:cs="Arial"/>
          <w:color w:val="000000"/>
          <w:sz w:val="28"/>
          <w:szCs w:val="28"/>
        </w:rPr>
        <w:t xml:space="preserve"> giống dưa chuột Hizuku, cho năng suất cao. Dưa chuột Nhật Bản là loại cây lưỡng tính không cần ong </w:t>
      </w:r>
      <w:r w:rsidRPr="003A5E98">
        <w:rPr>
          <w:rFonts w:ascii="Arial" w:hAnsi="Arial" w:cs="Arial"/>
          <w:color w:val="000000"/>
          <w:sz w:val="28"/>
          <w:szCs w:val="28"/>
        </w:rPr>
        <w:lastRenderedPageBreak/>
        <w:t xml:space="preserve">thụ phấn, cho năng suất gấp 3 lần so với những giống dưa chuột thông thường. </w:t>
      </w:r>
    </w:p>
    <w:p w:rsidR="00434A9F" w:rsidRPr="003A5E98" w:rsidRDefault="00434A9F" w:rsidP="00434A9F">
      <w:pPr>
        <w:spacing w:after="120"/>
        <w:ind w:firstLine="720"/>
        <w:jc w:val="both"/>
        <w:rPr>
          <w:rFonts w:ascii="Arial" w:hAnsi="Arial" w:cs="Arial"/>
          <w:color w:val="000000"/>
          <w:sz w:val="28"/>
          <w:szCs w:val="28"/>
        </w:rPr>
      </w:pPr>
      <w:r w:rsidRPr="003A5E98">
        <w:rPr>
          <w:rFonts w:ascii="Arial" w:hAnsi="Arial" w:cs="Arial"/>
          <w:color w:val="000000"/>
          <w:sz w:val="28"/>
          <w:szCs w:val="28"/>
        </w:rPr>
        <w:t>Dưa chuột nếp cho quả màu xanh ăn giòn, ngọt và có mùi thơm. Trong quả chứa ít calo, không có chất béo, không có cholesterol, nhiều chất xơ và nhiều loại vitamin, muối khoáng cần thiết cho cơ thể. Nhờ những đặc điểm này mà dưa chuột nếp giúp cho giảm béo, giảm táo bón và chống ung thư đại tràng rất tốt.</w:t>
      </w:r>
      <w:r w:rsidR="00187F02" w:rsidRPr="003A5E98">
        <w:rPr>
          <w:rFonts w:ascii="Arial" w:hAnsi="Arial" w:cs="Arial"/>
          <w:color w:val="000000"/>
          <w:sz w:val="28"/>
          <w:szCs w:val="28"/>
        </w:rPr>
        <w:t xml:space="preserve"> Giống dưa chuột Nhật này dễ trồng, ít rủi ro, mau thu hoạch.</w:t>
      </w:r>
    </w:p>
    <w:p w:rsidR="000915D0" w:rsidRPr="003A5E98" w:rsidRDefault="000915D0" w:rsidP="004D1C88">
      <w:pPr>
        <w:spacing w:after="120"/>
        <w:jc w:val="center"/>
        <w:rPr>
          <w:rFonts w:ascii="Arial" w:hAnsi="Arial" w:cs="Arial"/>
          <w:color w:val="000000"/>
          <w:sz w:val="28"/>
          <w:szCs w:val="28"/>
        </w:rPr>
      </w:pPr>
      <w:r w:rsidRPr="003A5E98">
        <w:rPr>
          <w:rFonts w:ascii="Arial" w:hAnsi="Arial" w:cs="Arial"/>
          <w:noProof/>
          <w:color w:val="000000"/>
          <w:sz w:val="28"/>
          <w:szCs w:val="28"/>
        </w:rPr>
        <w:drawing>
          <wp:inline distT="0" distB="0" distL="0" distR="0" wp14:anchorId="2B2321A5" wp14:editId="7DCE811E">
            <wp:extent cx="5454280" cy="445306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897163355966_fbf9d8469cebbad3a3619939ab1c0a18.jpg"/>
                    <pic:cNvPicPr/>
                  </pic:nvPicPr>
                  <pic:blipFill>
                    <a:blip r:embed="rId8">
                      <a:extLst>
                        <a:ext uri="{28A0092B-C50C-407E-A947-70E740481C1C}">
                          <a14:useLocalDpi xmlns:a14="http://schemas.microsoft.com/office/drawing/2010/main" val="0"/>
                        </a:ext>
                      </a:extLst>
                    </a:blip>
                    <a:stretch>
                      <a:fillRect/>
                    </a:stretch>
                  </pic:blipFill>
                  <pic:spPr>
                    <a:xfrm>
                      <a:off x="0" y="0"/>
                      <a:ext cx="5462446" cy="4459736"/>
                    </a:xfrm>
                    <a:prstGeom prst="rect">
                      <a:avLst/>
                    </a:prstGeom>
                  </pic:spPr>
                </pic:pic>
              </a:graphicData>
            </a:graphic>
          </wp:inline>
        </w:drawing>
      </w:r>
    </w:p>
    <w:p w:rsidR="000915D0" w:rsidRPr="003A5E98" w:rsidRDefault="000915D0" w:rsidP="000915D0">
      <w:pPr>
        <w:spacing w:after="120"/>
        <w:ind w:firstLine="720"/>
        <w:jc w:val="center"/>
        <w:rPr>
          <w:rFonts w:ascii="Arial" w:hAnsi="Arial" w:cs="Arial"/>
          <w:i/>
          <w:color w:val="000000"/>
          <w:sz w:val="28"/>
          <w:szCs w:val="28"/>
        </w:rPr>
      </w:pPr>
      <w:r w:rsidRPr="003A5E98">
        <w:rPr>
          <w:rFonts w:ascii="Arial" w:hAnsi="Arial" w:cs="Arial"/>
          <w:i/>
          <w:color w:val="000000"/>
          <w:sz w:val="28"/>
          <w:szCs w:val="28"/>
        </w:rPr>
        <w:t>Hình 2: Cán bộ kỹ thuật kiểm tra chất lượng giống</w:t>
      </w:r>
    </w:p>
    <w:p w:rsidR="000915D0" w:rsidRPr="003A5E98" w:rsidRDefault="000915D0" w:rsidP="000915D0">
      <w:pPr>
        <w:spacing w:after="120"/>
        <w:ind w:firstLine="720"/>
        <w:jc w:val="both"/>
        <w:rPr>
          <w:rFonts w:ascii="Arial" w:hAnsi="Arial" w:cs="Arial"/>
          <w:color w:val="000000"/>
          <w:sz w:val="28"/>
          <w:szCs w:val="28"/>
        </w:rPr>
      </w:pPr>
      <w:r w:rsidRPr="003A5E98">
        <w:rPr>
          <w:rFonts w:ascii="Arial" w:hAnsi="Arial" w:cs="Arial"/>
          <w:color w:val="000000"/>
          <w:sz w:val="28"/>
          <w:szCs w:val="28"/>
        </w:rPr>
        <w:t xml:space="preserve">Dưa chuột Nhật Bản với hình dáng thuôn dài từ 20-25cm, ruột đặc và gần như không có hạt. Vỏ dưa có màu xanh đậm với nhiều gai và trên bề mặt phủ một lớp bột màu trắng gọi là phấn dưa. Đây là một thành phần do chính dưa chuột tiết ra để bảo vệ bản thân khỏi mưa và nắng nóng. Tuy nhiên, nhờ lớp phấn và vỏ gai này giúp dưa leo Nhật Bản có độ giòn và ngọt hơn hẳn so với dưa chuột có vỏ bề mặt trơn bóng. Giống dưa này </w:t>
      </w:r>
      <w:r w:rsidRPr="003A5E98">
        <w:rPr>
          <w:rFonts w:ascii="Arial" w:hAnsi="Arial" w:cs="Arial"/>
          <w:color w:val="000000"/>
          <w:sz w:val="28"/>
          <w:szCs w:val="28"/>
        </w:rPr>
        <w:lastRenderedPageBreak/>
        <w:t>quả có thành phần tới 96% là nước, giàu dinh dưỡng và ít calo. Không chỉ thế, chúng còn sở hữu độ giòn dai và hương vị thanh mát nên rất được ưa chuộng ở dạng ăn trực tiếp, thời gian sinh trưởng ngắn, từ khi trồng đến khi thu hoạch khoảng 40 ngày, thời gian thu hoạch kéo dài được 1,5 đến 2 tháng.</w:t>
      </w:r>
    </w:p>
    <w:p w:rsidR="000915D0" w:rsidRPr="003A5E98" w:rsidRDefault="000915D0" w:rsidP="004D1C88">
      <w:pPr>
        <w:spacing w:after="120"/>
        <w:jc w:val="center"/>
        <w:rPr>
          <w:rFonts w:ascii="Arial" w:hAnsi="Arial" w:cs="Arial"/>
          <w:color w:val="000000"/>
          <w:sz w:val="28"/>
          <w:szCs w:val="28"/>
        </w:rPr>
      </w:pPr>
      <w:bookmarkStart w:id="0" w:name="_GoBack"/>
      <w:r w:rsidRPr="003A5E98">
        <w:rPr>
          <w:rFonts w:ascii="Arial" w:hAnsi="Arial" w:cs="Arial"/>
          <w:noProof/>
          <w:color w:val="000000"/>
          <w:sz w:val="28"/>
          <w:szCs w:val="28"/>
        </w:rPr>
        <w:drawing>
          <wp:inline distT="0" distB="0" distL="0" distR="0" wp14:anchorId="763C555B" wp14:editId="03A36ED6">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908716880301_97ced58f388a945adac1f7c80e362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0915D0" w:rsidRPr="003A5E98" w:rsidRDefault="000915D0" w:rsidP="0006566D">
      <w:pPr>
        <w:spacing w:after="120"/>
        <w:ind w:firstLine="720"/>
        <w:jc w:val="center"/>
        <w:rPr>
          <w:rFonts w:ascii="Arial" w:hAnsi="Arial" w:cs="Arial"/>
          <w:i/>
          <w:color w:val="000000"/>
          <w:sz w:val="28"/>
          <w:szCs w:val="28"/>
        </w:rPr>
      </w:pPr>
      <w:r w:rsidRPr="003A5E98">
        <w:rPr>
          <w:rFonts w:ascii="Arial" w:hAnsi="Arial" w:cs="Arial"/>
          <w:i/>
          <w:color w:val="000000"/>
          <w:sz w:val="28"/>
          <w:szCs w:val="28"/>
        </w:rPr>
        <w:t>Hình 3:</w:t>
      </w:r>
      <w:r w:rsidR="0006566D" w:rsidRPr="003A5E98">
        <w:rPr>
          <w:rFonts w:ascii="Arial" w:hAnsi="Arial" w:cs="Arial"/>
          <w:i/>
          <w:color w:val="000000"/>
          <w:sz w:val="28"/>
          <w:szCs w:val="28"/>
        </w:rPr>
        <w:t xml:space="preserve"> Dưa chuột nếp Hizuku</w:t>
      </w:r>
    </w:p>
    <w:p w:rsidR="0006566D" w:rsidRPr="003A5E98" w:rsidRDefault="0006566D" w:rsidP="0006566D">
      <w:pPr>
        <w:spacing w:after="120"/>
        <w:jc w:val="both"/>
        <w:rPr>
          <w:rFonts w:ascii="Arial" w:hAnsi="Arial" w:cs="Arial"/>
          <w:color w:val="000000"/>
          <w:sz w:val="28"/>
          <w:szCs w:val="28"/>
        </w:rPr>
      </w:pPr>
      <w:r w:rsidRPr="003A5E98">
        <w:rPr>
          <w:rFonts w:ascii="Arial" w:hAnsi="Arial" w:cs="Arial"/>
          <w:color w:val="000000"/>
          <w:sz w:val="28"/>
          <w:szCs w:val="28"/>
        </w:rPr>
        <w:tab/>
        <w:t>Trại nghiên cứu và sản xuất giống cây ôn đới Sa Pa đã mạnh dạn đầu tư sản xuất giống dưa chuột nếp Hizuku trên quy mô nhà màng với diện tích 400m</w:t>
      </w:r>
      <w:r w:rsidRPr="003A5E98">
        <w:rPr>
          <w:rFonts w:ascii="Arial" w:hAnsi="Arial" w:cs="Arial"/>
          <w:color w:val="000000"/>
          <w:sz w:val="28"/>
          <w:szCs w:val="28"/>
          <w:vertAlign w:val="superscript"/>
        </w:rPr>
        <w:t>2</w:t>
      </w:r>
      <w:r w:rsidRPr="003A5E98">
        <w:rPr>
          <w:rFonts w:ascii="Arial" w:hAnsi="Arial" w:cs="Arial"/>
          <w:color w:val="000000"/>
          <w:sz w:val="28"/>
          <w:szCs w:val="28"/>
        </w:rPr>
        <w:t>. Với kết quả sau gần 3 tháng mô hình đạt năng suất 1,2 tấn/(400m</w:t>
      </w:r>
      <w:r w:rsidRPr="003A5E98">
        <w:rPr>
          <w:rFonts w:ascii="Arial" w:hAnsi="Arial" w:cs="Arial"/>
          <w:color w:val="000000"/>
          <w:sz w:val="28"/>
          <w:szCs w:val="28"/>
          <w:vertAlign w:val="superscript"/>
        </w:rPr>
        <w:t>2</w:t>
      </w:r>
      <w:r w:rsidRPr="003A5E98">
        <w:rPr>
          <w:rFonts w:ascii="Arial" w:hAnsi="Arial" w:cs="Arial"/>
          <w:color w:val="000000"/>
          <w:sz w:val="28"/>
          <w:szCs w:val="28"/>
        </w:rPr>
        <w:t>), với giá bán lẻ là 30.000đ/kg và bán sỉ là 20.000đ/kg. Qua đây cho thấy mô hình công nghệ cao áp dụng giống mới năng suất chất lượng thì sẽ mang lại hiệu quả kinh tế cao trên đơn vị diện tích đất canh tác.</w:t>
      </w:r>
    </w:p>
    <w:p w:rsidR="0006566D" w:rsidRPr="003A5E98" w:rsidRDefault="0006566D" w:rsidP="0006566D">
      <w:pPr>
        <w:spacing w:after="120"/>
        <w:jc w:val="both"/>
        <w:rPr>
          <w:rFonts w:ascii="Arial" w:hAnsi="Arial" w:cs="Arial"/>
          <w:color w:val="000000"/>
          <w:sz w:val="28"/>
          <w:szCs w:val="28"/>
        </w:rPr>
      </w:pPr>
      <w:r w:rsidRPr="003A5E98">
        <w:rPr>
          <w:rFonts w:ascii="Arial" w:hAnsi="Arial" w:cs="Arial"/>
          <w:color w:val="000000"/>
          <w:sz w:val="28"/>
          <w:szCs w:val="28"/>
        </w:rPr>
        <w:tab/>
        <w:t>Thành công của mô hình là cơ sở để người dân xây dựng cơ cấu chuyển đổi sản xuất theo hướng công nghệ cao, nâng cao hiệu quả kinh tế. Phát huy thế mạnh sẵn có giảm được thiệt hại do sâu bệnh, thời tiết.</w:t>
      </w:r>
    </w:p>
    <w:p w:rsidR="0006566D" w:rsidRPr="003A5E98" w:rsidRDefault="0006566D" w:rsidP="0006566D">
      <w:pPr>
        <w:spacing w:after="120"/>
        <w:jc w:val="right"/>
        <w:rPr>
          <w:rFonts w:ascii="Arial" w:hAnsi="Arial" w:cs="Arial"/>
          <w:b/>
          <w:color w:val="000000"/>
          <w:sz w:val="28"/>
          <w:szCs w:val="28"/>
        </w:rPr>
      </w:pPr>
      <w:r w:rsidRPr="003A5E98">
        <w:rPr>
          <w:rFonts w:ascii="Arial" w:hAnsi="Arial" w:cs="Arial"/>
          <w:b/>
          <w:color w:val="000000"/>
          <w:sz w:val="28"/>
          <w:szCs w:val="28"/>
        </w:rPr>
        <w:lastRenderedPageBreak/>
        <w:t>Nông Thị Việt Hà – Trung tâm Giống nông nghiệp tỉnh Lào Cai</w:t>
      </w:r>
    </w:p>
    <w:sectPr w:rsidR="0006566D" w:rsidRPr="003A5E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8C0" w:rsidRDefault="00AC38C0" w:rsidP="00434A9F">
      <w:pPr>
        <w:spacing w:after="0" w:line="240" w:lineRule="auto"/>
      </w:pPr>
      <w:r>
        <w:separator/>
      </w:r>
    </w:p>
  </w:endnote>
  <w:endnote w:type="continuationSeparator" w:id="0">
    <w:p w:rsidR="00AC38C0" w:rsidRDefault="00AC38C0" w:rsidP="0043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8C0" w:rsidRDefault="00AC38C0" w:rsidP="00434A9F">
      <w:pPr>
        <w:spacing w:after="0" w:line="240" w:lineRule="auto"/>
      </w:pPr>
      <w:r>
        <w:separator/>
      </w:r>
    </w:p>
  </w:footnote>
  <w:footnote w:type="continuationSeparator" w:id="0">
    <w:p w:rsidR="00AC38C0" w:rsidRDefault="00AC38C0" w:rsidP="00434A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966"/>
    <w:rsid w:val="0005393F"/>
    <w:rsid w:val="0006566D"/>
    <w:rsid w:val="000915D0"/>
    <w:rsid w:val="00187F02"/>
    <w:rsid w:val="003A5E98"/>
    <w:rsid w:val="00415630"/>
    <w:rsid w:val="00433754"/>
    <w:rsid w:val="00434A9F"/>
    <w:rsid w:val="004D1C88"/>
    <w:rsid w:val="006644C1"/>
    <w:rsid w:val="00757689"/>
    <w:rsid w:val="00810E38"/>
    <w:rsid w:val="0089776D"/>
    <w:rsid w:val="009B3721"/>
    <w:rsid w:val="009E1E09"/>
    <w:rsid w:val="00AC38C0"/>
    <w:rsid w:val="00AE19CF"/>
    <w:rsid w:val="00B01966"/>
    <w:rsid w:val="00BD182D"/>
    <w:rsid w:val="00C01BA1"/>
    <w:rsid w:val="00C54559"/>
    <w:rsid w:val="00C904ED"/>
    <w:rsid w:val="00CC1493"/>
    <w:rsid w:val="00E31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019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196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019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1966"/>
    <w:rPr>
      <w:b/>
      <w:bCs/>
    </w:rPr>
  </w:style>
  <w:style w:type="character" w:styleId="Emphasis">
    <w:name w:val="Emphasis"/>
    <w:basedOn w:val="DefaultParagraphFont"/>
    <w:uiPriority w:val="20"/>
    <w:qFormat/>
    <w:rsid w:val="00B01966"/>
    <w:rPr>
      <w:i/>
      <w:iCs/>
    </w:rPr>
  </w:style>
  <w:style w:type="character" w:styleId="Hyperlink">
    <w:name w:val="Hyperlink"/>
    <w:basedOn w:val="DefaultParagraphFont"/>
    <w:uiPriority w:val="99"/>
    <w:semiHidden/>
    <w:unhideWhenUsed/>
    <w:rsid w:val="00B01966"/>
    <w:rPr>
      <w:color w:val="0000FF"/>
      <w:u w:val="single"/>
    </w:rPr>
  </w:style>
  <w:style w:type="paragraph" w:styleId="Header">
    <w:name w:val="header"/>
    <w:basedOn w:val="Normal"/>
    <w:link w:val="HeaderChar"/>
    <w:uiPriority w:val="99"/>
    <w:unhideWhenUsed/>
    <w:rsid w:val="00434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A9F"/>
  </w:style>
  <w:style w:type="paragraph" w:styleId="Footer">
    <w:name w:val="footer"/>
    <w:basedOn w:val="Normal"/>
    <w:link w:val="FooterChar"/>
    <w:uiPriority w:val="99"/>
    <w:unhideWhenUsed/>
    <w:rsid w:val="00434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A9F"/>
  </w:style>
  <w:style w:type="paragraph" w:styleId="BalloonText">
    <w:name w:val="Balloon Text"/>
    <w:basedOn w:val="Normal"/>
    <w:link w:val="BalloonTextChar"/>
    <w:uiPriority w:val="99"/>
    <w:semiHidden/>
    <w:unhideWhenUsed/>
    <w:rsid w:val="00E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F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019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196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019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1966"/>
    <w:rPr>
      <w:b/>
      <w:bCs/>
    </w:rPr>
  </w:style>
  <w:style w:type="character" w:styleId="Emphasis">
    <w:name w:val="Emphasis"/>
    <w:basedOn w:val="DefaultParagraphFont"/>
    <w:uiPriority w:val="20"/>
    <w:qFormat/>
    <w:rsid w:val="00B01966"/>
    <w:rPr>
      <w:i/>
      <w:iCs/>
    </w:rPr>
  </w:style>
  <w:style w:type="character" w:styleId="Hyperlink">
    <w:name w:val="Hyperlink"/>
    <w:basedOn w:val="DefaultParagraphFont"/>
    <w:uiPriority w:val="99"/>
    <w:semiHidden/>
    <w:unhideWhenUsed/>
    <w:rsid w:val="00B01966"/>
    <w:rPr>
      <w:color w:val="0000FF"/>
      <w:u w:val="single"/>
    </w:rPr>
  </w:style>
  <w:style w:type="paragraph" w:styleId="Header">
    <w:name w:val="header"/>
    <w:basedOn w:val="Normal"/>
    <w:link w:val="HeaderChar"/>
    <w:uiPriority w:val="99"/>
    <w:unhideWhenUsed/>
    <w:rsid w:val="00434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A9F"/>
  </w:style>
  <w:style w:type="paragraph" w:styleId="Footer">
    <w:name w:val="footer"/>
    <w:basedOn w:val="Normal"/>
    <w:link w:val="FooterChar"/>
    <w:uiPriority w:val="99"/>
    <w:unhideWhenUsed/>
    <w:rsid w:val="00434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A9F"/>
  </w:style>
  <w:style w:type="paragraph" w:styleId="BalloonText">
    <w:name w:val="Balloon Text"/>
    <w:basedOn w:val="Normal"/>
    <w:link w:val="BalloonTextChar"/>
    <w:uiPriority w:val="99"/>
    <w:semiHidden/>
    <w:unhideWhenUsed/>
    <w:rsid w:val="00E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F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8756">
      <w:bodyDiv w:val="1"/>
      <w:marLeft w:val="0"/>
      <w:marRight w:val="0"/>
      <w:marTop w:val="0"/>
      <w:marBottom w:val="0"/>
      <w:divBdr>
        <w:top w:val="none" w:sz="0" w:space="0" w:color="auto"/>
        <w:left w:val="none" w:sz="0" w:space="0" w:color="auto"/>
        <w:bottom w:val="none" w:sz="0" w:space="0" w:color="auto"/>
        <w:right w:val="none" w:sz="0" w:space="0" w:color="auto"/>
      </w:divBdr>
    </w:div>
    <w:div w:id="1295209619">
      <w:bodyDiv w:val="1"/>
      <w:marLeft w:val="0"/>
      <w:marRight w:val="0"/>
      <w:marTop w:val="0"/>
      <w:marBottom w:val="0"/>
      <w:divBdr>
        <w:top w:val="none" w:sz="0" w:space="0" w:color="auto"/>
        <w:left w:val="none" w:sz="0" w:space="0" w:color="auto"/>
        <w:bottom w:val="none" w:sz="0" w:space="0" w:color="auto"/>
        <w:right w:val="none" w:sz="0" w:space="0" w:color="auto"/>
      </w:divBdr>
      <w:divsChild>
        <w:div w:id="1470441707">
          <w:marLeft w:val="0"/>
          <w:marRight w:val="0"/>
          <w:marTop w:val="0"/>
          <w:marBottom w:val="0"/>
          <w:divBdr>
            <w:top w:val="none" w:sz="0" w:space="0" w:color="auto"/>
            <w:left w:val="none" w:sz="0" w:space="0" w:color="auto"/>
            <w:bottom w:val="none" w:sz="0" w:space="0" w:color="auto"/>
            <w:right w:val="none" w:sz="0" w:space="0" w:color="auto"/>
          </w:divBdr>
        </w:div>
        <w:div w:id="1389765346">
          <w:marLeft w:val="0"/>
          <w:marRight w:val="0"/>
          <w:marTop w:val="0"/>
          <w:marBottom w:val="0"/>
          <w:divBdr>
            <w:top w:val="none" w:sz="0" w:space="0" w:color="auto"/>
            <w:left w:val="none" w:sz="0" w:space="0" w:color="auto"/>
            <w:bottom w:val="none" w:sz="0" w:space="0" w:color="auto"/>
            <w:right w:val="none" w:sz="0" w:space="0" w:color="auto"/>
          </w:divBdr>
        </w:div>
        <w:div w:id="1241980979">
          <w:marLeft w:val="0"/>
          <w:marRight w:val="0"/>
          <w:marTop w:val="0"/>
          <w:marBottom w:val="0"/>
          <w:divBdr>
            <w:top w:val="none" w:sz="0" w:space="0" w:color="auto"/>
            <w:left w:val="none" w:sz="0" w:space="0" w:color="auto"/>
            <w:bottom w:val="none" w:sz="0" w:space="0" w:color="auto"/>
            <w:right w:val="none" w:sz="0" w:space="0" w:color="auto"/>
          </w:divBdr>
        </w:div>
      </w:divsChild>
    </w:div>
    <w:div w:id="1629584235">
      <w:bodyDiv w:val="1"/>
      <w:marLeft w:val="0"/>
      <w:marRight w:val="0"/>
      <w:marTop w:val="0"/>
      <w:marBottom w:val="0"/>
      <w:divBdr>
        <w:top w:val="none" w:sz="0" w:space="0" w:color="auto"/>
        <w:left w:val="none" w:sz="0" w:space="0" w:color="auto"/>
        <w:bottom w:val="none" w:sz="0" w:space="0" w:color="auto"/>
        <w:right w:val="none" w:sz="0" w:space="0" w:color="auto"/>
      </w:divBdr>
      <w:divsChild>
        <w:div w:id="889607647">
          <w:marLeft w:val="0"/>
          <w:marRight w:val="0"/>
          <w:marTop w:val="0"/>
          <w:marBottom w:val="0"/>
          <w:divBdr>
            <w:top w:val="none" w:sz="0" w:space="0" w:color="auto"/>
            <w:left w:val="none" w:sz="0" w:space="0" w:color="auto"/>
            <w:bottom w:val="none" w:sz="0" w:space="0" w:color="auto"/>
            <w:right w:val="none" w:sz="0" w:space="0" w:color="auto"/>
          </w:divBdr>
        </w:div>
        <w:div w:id="2026705480">
          <w:marLeft w:val="0"/>
          <w:marRight w:val="0"/>
          <w:marTop w:val="0"/>
          <w:marBottom w:val="0"/>
          <w:divBdr>
            <w:top w:val="none" w:sz="0" w:space="0" w:color="auto"/>
            <w:left w:val="none" w:sz="0" w:space="0" w:color="auto"/>
            <w:bottom w:val="none" w:sz="0" w:space="0" w:color="auto"/>
            <w:right w:val="none" w:sz="0" w:space="0" w:color="auto"/>
          </w:divBdr>
        </w:div>
        <w:div w:id="817381853">
          <w:marLeft w:val="0"/>
          <w:marRight w:val="0"/>
          <w:marTop w:val="0"/>
          <w:marBottom w:val="0"/>
          <w:divBdr>
            <w:top w:val="none" w:sz="0" w:space="0" w:color="auto"/>
            <w:left w:val="none" w:sz="0" w:space="0" w:color="auto"/>
            <w:bottom w:val="none" w:sz="0" w:space="0" w:color="auto"/>
            <w:right w:val="none" w:sz="0" w:space="0" w:color="auto"/>
          </w:divBdr>
          <w:divsChild>
            <w:div w:id="138270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427">
      <w:bodyDiv w:val="1"/>
      <w:marLeft w:val="0"/>
      <w:marRight w:val="0"/>
      <w:marTop w:val="0"/>
      <w:marBottom w:val="0"/>
      <w:divBdr>
        <w:top w:val="none" w:sz="0" w:space="0" w:color="auto"/>
        <w:left w:val="none" w:sz="0" w:space="0" w:color="auto"/>
        <w:bottom w:val="none" w:sz="0" w:space="0" w:color="auto"/>
        <w:right w:val="none" w:sz="0" w:space="0" w:color="auto"/>
      </w:divBdr>
    </w:div>
    <w:div w:id="195671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3</cp:revision>
  <dcterms:created xsi:type="dcterms:W3CDTF">2024-10-24T07:33:00Z</dcterms:created>
  <dcterms:modified xsi:type="dcterms:W3CDTF">2024-10-24T07:42:00Z</dcterms:modified>
</cp:coreProperties>
</file>